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140" w:hanging="0"/>
        <w:jc w:val="center"/>
        <w:rPr/>
      </w:pPr>
      <w:r>
        <w:drawing>
          <wp:anchor behindDoc="0" distT="0" distB="0" distL="18415" distR="1270" simplePos="0" locked="0" layoutInCell="1" allowOverlap="1" relativeHeight="2">
            <wp:simplePos x="0" y="0"/>
            <wp:positionH relativeFrom="page">
              <wp:posOffset>3843020</wp:posOffset>
            </wp:positionH>
            <wp:positionV relativeFrom="page">
              <wp:posOffset>209550</wp:posOffset>
            </wp:positionV>
            <wp:extent cx="438150" cy="61912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2"/>
          <w:szCs w:val="12"/>
        </w:rPr>
        <w:tab/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(друга</w:t>
      </w:r>
      <w:r>
        <w:rPr>
          <w:b/>
          <w:bCs/>
          <w:sz w:val="28"/>
          <w:szCs w:val="28"/>
        </w:rPr>
        <w:t xml:space="preserve"> сесія восьмого</w:t>
      </w:r>
      <w:r>
        <w:rPr>
          <w:b/>
          <w:sz w:val="28"/>
          <w:szCs w:val="28"/>
        </w:rPr>
        <w:t xml:space="preserve"> скликання)</w:t>
      </w:r>
    </w:p>
    <w:p>
      <w:pPr>
        <w:pStyle w:val="Normal"/>
        <w:ind w:right="14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140" w:hanging="0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111"/>
        <w:ind w:right="140" w:hanging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111"/>
        <w:ind w:right="57" w:hanging="0"/>
        <w:jc w:val="left"/>
        <w:rPr/>
      </w:pPr>
      <w:r>
        <w:rPr>
          <w:bCs/>
        </w:rPr>
        <w:t xml:space="preserve">30  грудня  2020 року                                                                              </w:t>
      </w:r>
      <w:bookmarkStart w:id="0" w:name="__DdeLink__1532_3164141322"/>
      <w:r>
        <w:rPr>
          <w:bCs/>
        </w:rPr>
        <w:t xml:space="preserve">№ </w:t>
      </w:r>
      <w:r>
        <w:rPr>
          <w:bCs/>
        </w:rPr>
        <w:t>78</w:t>
      </w:r>
      <w:r>
        <w:rPr>
          <w:bCs/>
        </w:rPr>
        <w:t>-2-</w:t>
      </w:r>
      <w:r>
        <w:rPr>
          <w:bCs/>
          <w:lang w:val="en-US"/>
        </w:rPr>
        <w:t>VII</w:t>
      </w:r>
      <w:bookmarkEnd w:id="0"/>
      <w:r>
        <w:rPr>
          <w:bCs/>
          <w:lang w:val="en-US"/>
        </w:rPr>
        <w:t>I</w:t>
      </w:r>
    </w:p>
    <w:p>
      <w:pPr>
        <w:pStyle w:val="Normal"/>
        <w:ind w:right="1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внесення  змін  до  договору </w:t>
      </w:r>
    </w:p>
    <w:p>
      <w:pPr>
        <w:pStyle w:val="Normal"/>
        <w:ind w:right="140" w:hanging="0"/>
        <w:jc w:val="both"/>
        <w:rPr/>
      </w:pPr>
      <w:r>
        <w:rPr>
          <w:bCs/>
          <w:sz w:val="28"/>
          <w:szCs w:val="28"/>
        </w:rPr>
        <w:t>оренди землі від 27.12.2012 року</w:t>
      </w:r>
    </w:p>
    <w:p>
      <w:pPr>
        <w:pStyle w:val="Normal"/>
        <w:ind w:right="140" w:hanging="0"/>
        <w:jc w:val="both"/>
        <w:rPr/>
      </w:pPr>
      <w:bookmarkStart w:id="1" w:name="__DdeLink__170_3931478965"/>
      <w:r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532420004004506</w:t>
      </w:r>
      <w:bookmarkEnd w:id="1"/>
      <w:r>
        <w:rPr>
          <w:bCs/>
          <w:sz w:val="28"/>
          <w:szCs w:val="28"/>
        </w:rPr>
        <w:t xml:space="preserve"> на земельну</w:t>
      </w:r>
    </w:p>
    <w:p>
      <w:pPr>
        <w:pStyle w:val="Normal"/>
        <w:ind w:right="140" w:hanging="0"/>
        <w:jc w:val="both"/>
        <w:rPr/>
      </w:pPr>
      <w:r>
        <w:rPr>
          <w:bCs/>
          <w:sz w:val="28"/>
          <w:szCs w:val="28"/>
        </w:rPr>
        <w:t>ділянку з кадастровим номером</w:t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5324285000</w:t>
      </w:r>
      <w:r>
        <w:rPr>
          <w:bCs/>
          <w:color w:val="auto"/>
          <w:sz w:val="28"/>
          <w:szCs w:val="28"/>
        </w:rPr>
        <w:t>:00:001:0174</w:t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firstLine="737"/>
        <w:jc w:val="both"/>
        <w:rPr/>
      </w:pPr>
      <w:r>
        <w:rPr>
          <w:sz w:val="28"/>
          <w:szCs w:val="28"/>
        </w:rPr>
        <w:t>Керуючись  Земельним  кодексом  України,  законами  України „Про місцеве самоврядування в Україні”,  „Про землеустрій”,  „Про державний земельний кадастр”, „Про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Україні”, „Про порядок виділення в натурі (на місцевості) земельних ділянок власникам земельних часток (паїв)”, розглянувши клопотання ТОВ «НІБУЛОН» від 07.12.2020 №349/115/2-20, щодо внесення змін до договору оренди, Решетилівська міська рада</w:t>
      </w:r>
    </w:p>
    <w:p>
      <w:pPr>
        <w:pStyle w:val="Normal"/>
        <w:tabs>
          <w:tab w:val="clear" w:pos="708"/>
          <w:tab w:val="left" w:pos="709" w:leader="none"/>
        </w:tabs>
        <w:ind w:right="140" w:hanging="0"/>
        <w:jc w:val="both"/>
        <w:rPr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color w:val="auto"/>
          <w:sz w:val="28"/>
          <w:szCs w:val="28"/>
        </w:rPr>
        <w:t xml:space="preserve">  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/>
      </w:pPr>
      <w:r>
        <w:rPr>
          <w:color w:val="auto"/>
          <w:sz w:val="28"/>
          <w:szCs w:val="28"/>
        </w:rPr>
        <w:t xml:space="preserve">1. Внести    зміни    до   договору   оренди   землі   від   27.12.2012   року </w:t>
      </w:r>
      <w:r>
        <w:rPr>
          <w:bCs/>
          <w:color w:val="auto"/>
          <w:sz w:val="28"/>
          <w:szCs w:val="28"/>
        </w:rPr>
        <w:t>№ 532420004004506</w:t>
      </w:r>
      <w:r>
        <w:rPr>
          <w:color w:val="auto"/>
          <w:sz w:val="28"/>
          <w:szCs w:val="28"/>
        </w:rPr>
        <w:t xml:space="preserve"> (зі змінами) укладеного між Решетилівською районною державною адміністрацією та ТОВ СП «НІБУЛОН», зареєстрованого відділом Держземагенства Решетилівського району, а саме: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/>
      </w:pPr>
      <w:r>
        <w:rPr>
          <w:color w:val="auto"/>
          <w:sz w:val="28"/>
          <w:szCs w:val="28"/>
        </w:rPr>
        <w:t>1) в частині зміни Орендодавця земельної ділянки з Решетилівської районної державної адміністрації Полтавської області на Решетилівську міську раду (юридична адреса</w:t>
      </w:r>
      <w:r>
        <w:rPr>
          <w:bCs/>
          <w:color w:val="auto"/>
          <w:sz w:val="28"/>
          <w:szCs w:val="28"/>
        </w:rPr>
        <w:t>: Полтавська область, м. Решетилівська, вул. Покровська, 14, код ЄДРПОУ 21044065);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2)  викласти пункт 2.3 в такій редакції: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„</w:t>
      </w:r>
      <w:r>
        <w:rPr>
          <w:bCs/>
          <w:color w:val="auto"/>
          <w:sz w:val="28"/>
          <w:szCs w:val="28"/>
        </w:rPr>
        <w:t>2.3. Нормативна грошова оцінка земельної частки (паю) згідно даних загальнонаціональної нормативної грошової оцінки земель сільськогосподарського призначення станом на 18.12.2020 року становить 69197 (шістдесят дев’ять тисяч сто дев’яносто сім) гривень 87 копійок.”;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3</w:t>
      </w:r>
      <w:r>
        <w:rPr>
          <w:bCs/>
          <w:color w:val="auto"/>
          <w:sz w:val="28"/>
          <w:szCs w:val="28"/>
        </w:rPr>
        <w:t>) викласти пункт 3.1 в такій редакції: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„</w:t>
      </w:r>
      <w:r>
        <w:rPr>
          <w:bCs/>
          <w:color w:val="auto"/>
          <w:sz w:val="28"/>
          <w:szCs w:val="28"/>
        </w:rPr>
        <w:t>3.1. Договір укладено терміном на 17 (сімнадцять) років.”;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4</w:t>
      </w:r>
      <w:r>
        <w:rPr>
          <w:bCs/>
          <w:color w:val="auto"/>
          <w:sz w:val="28"/>
          <w:szCs w:val="28"/>
        </w:rPr>
        <w:t>) викласти пункт 4.2 в такій редакції: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„</w:t>
      </w:r>
      <w:r>
        <w:rPr>
          <w:bCs/>
          <w:color w:val="auto"/>
          <w:sz w:val="28"/>
          <w:szCs w:val="28"/>
        </w:rPr>
        <w:t>4.2. Розмір орендної плати становить 8303( вісім тисяч триста три) гривні 74 копійки за рік.”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2</w:t>
      </w:r>
      <w:r>
        <w:rPr>
          <w:bCs/>
          <w:color w:val="auto"/>
          <w:sz w:val="28"/>
          <w:szCs w:val="28"/>
        </w:rPr>
        <w:t xml:space="preserve">. </w:t>
      </w:r>
      <w:bookmarkStart w:id="2" w:name="_GoBack"/>
      <w:r>
        <w:rPr>
          <w:bCs/>
          <w:color w:val="auto"/>
          <w:sz w:val="28"/>
          <w:szCs w:val="28"/>
        </w:rPr>
        <w:t>Уповноважити міського голову Дядюнову О.А підписати додаткову угоду про внесення змін до договору</w:t>
      </w:r>
      <w:bookmarkEnd w:id="2"/>
      <w:r>
        <w:rPr>
          <w:bCs/>
          <w:color w:val="auto"/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3</w:t>
      </w:r>
      <w:r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</w:t>
      </w:r>
      <w:r>
        <w:rPr>
          <w:rFonts w:eastAsia="Calibri"/>
          <w:bCs/>
          <w:color w:val="000000"/>
          <w:sz w:val="28"/>
          <w:szCs w:val="28"/>
          <w:highlight w:val="white"/>
          <w:lang w:val="ru-RU" w:eastAsia="ru-RU"/>
        </w:rPr>
        <w:t>(Захарченко В. Г.)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right="140" w:hanging="0"/>
        <w:jc w:val="both"/>
        <w:rPr/>
      </w:pPr>
      <w:r>
        <w:rPr>
          <w:color w:val="auto"/>
          <w:sz w:val="28"/>
          <w:szCs w:val="28"/>
        </w:rPr>
        <w:t xml:space="preserve">Міський голова          </w:t>
        <w:tab/>
        <w:tab/>
        <w:tab/>
        <w:tab/>
        <w:tab/>
        <w:tab/>
        <w:tab/>
        <w:t>О.А. Дядюнова</w:t>
      </w:r>
    </w:p>
    <w:sectPr>
      <w:headerReference w:type="default" r:id="rId3"/>
      <w:type w:val="nextPage"/>
      <w:pgSz w:w="11906" w:h="16838"/>
      <w:pgMar w:left="1701" w:right="567" w:header="567" w:top="1126" w:footer="0" w:bottom="70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7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d08a3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uk-UA" w:val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10"/>
    <w:uiPriority w:val="99"/>
    <w:qFormat/>
    <w:rsid w:val="008d08a3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Название Знак"/>
    <w:basedOn w:val="DefaultParagraphFont"/>
    <w:uiPriority w:val="99"/>
    <w:qFormat/>
    <w:rsid w:val="008d08a3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8d08a3"/>
    <w:rPr>
      <w:rFonts w:ascii="Tahoma" w:hAnsi="Tahoma" w:eastAsia="Times New Roman" w:cs="Tahoma"/>
      <w:sz w:val="16"/>
      <w:szCs w:val="16"/>
      <w:lang w:eastAsia="uk-UA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yle17" w:customStyle="1">
    <w:name w:val="Ниж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11" w:customStyle="1">
    <w:name w:val="Нижний колонтитул Знак1"/>
    <w:basedOn w:val="DefaultParagraphFont"/>
    <w:uiPriority w:val="99"/>
    <w:qFormat/>
    <w:rsid w:val="003d7e41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rong">
    <w:name w:val="Strong"/>
    <w:basedOn w:val="DefaultParagraphFont"/>
    <w:uiPriority w:val="22"/>
    <w:qFormat/>
    <w:rsid w:val="00190a2d"/>
    <w:rPr>
      <w:b/>
      <w:bCs/>
    </w:rPr>
  </w:style>
  <w:style w:type="character" w:styleId="3" w:customStyle="1">
    <w:name w:val="Нижний колонтитул Знак3"/>
    <w:basedOn w:val="DefaultParagraphFont"/>
    <w:link w:val="30"/>
    <w:uiPriority w:val="99"/>
    <w:qFormat/>
    <w:rsid w:val="00dd4371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6785b"/>
    <w:pPr>
      <w:spacing w:lineRule="auto" w:line="288" w:before="0" w:after="140"/>
    </w:pPr>
    <w:rPr/>
  </w:style>
  <w:style w:type="paragraph" w:styleId="Style20">
    <w:name w:val="List"/>
    <w:basedOn w:val="Style19"/>
    <w:rsid w:val="00c6785b"/>
    <w:pPr/>
    <w:rPr>
      <w:rFonts w:cs="Free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12" w:customStyle="1">
    <w:name w:val="Заголовок1"/>
    <w:basedOn w:val="Normal"/>
    <w:next w:val="Style19"/>
    <w:link w:val="1"/>
    <w:qFormat/>
    <w:rsid w:val="00c6785b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Caption">
    <w:name w:val="caption"/>
    <w:basedOn w:val="Normal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rsid w:val="00315465"/>
    <w:pPr>
      <w:suppressLineNumbers/>
    </w:pPr>
    <w:rPr>
      <w:rFonts w:cs="Arial Unicode MS"/>
    </w:rPr>
  </w:style>
  <w:style w:type="paragraph" w:styleId="13" w:customStyle="1">
    <w:name w:val="Название объекта1"/>
    <w:basedOn w:val="Normal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styleId="14" w:customStyle="1">
    <w:name w:val="Указатель1"/>
    <w:basedOn w:val="Normal"/>
    <w:qFormat/>
    <w:rsid w:val="00e615ae"/>
    <w:pPr>
      <w:suppressLineNumbers/>
    </w:pPr>
    <w:rPr>
      <w:rFonts w:cs="Arial Unicode MS"/>
    </w:rPr>
  </w:style>
  <w:style w:type="paragraph" w:styleId="15" w:customStyle="1">
    <w:name w:val="Назва об'єкта1"/>
    <w:basedOn w:val="Normal"/>
    <w:qFormat/>
    <w:rsid w:val="00a22973"/>
    <w:pPr>
      <w:suppressLineNumbers/>
      <w:spacing w:before="120" w:after="120"/>
    </w:pPr>
    <w:rPr>
      <w:rFonts w:cs="Arial Unicode MS"/>
      <w:i/>
      <w:iCs/>
    </w:rPr>
  </w:style>
  <w:style w:type="paragraph" w:styleId="Style23">
    <w:name w:val="Title"/>
    <w:basedOn w:val="Normal"/>
    <w:next w:val="Style19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styleId="111" w:customStyle="1">
    <w:name w:val="Заголовок 11"/>
    <w:basedOn w:val="Normal"/>
    <w:uiPriority w:val="99"/>
    <w:qFormat/>
    <w:rsid w:val="008d08a3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Style24" w:customStyle="1">
    <w:name w:val="Покажчик"/>
    <w:basedOn w:val="Normal"/>
    <w:qFormat/>
    <w:rsid w:val="00c6785b"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8d08a3"/>
    <w:pPr/>
    <w:rPr>
      <w:rFonts w:ascii="Tahoma" w:hAnsi="Tahoma" w:cs="Tahoma"/>
      <w:sz w:val="16"/>
      <w:szCs w:val="16"/>
    </w:rPr>
  </w:style>
  <w:style w:type="paragraph" w:styleId="Style25" w:customStyle="1">
    <w:name w:val="Вміст таблиці"/>
    <w:basedOn w:val="Normal"/>
    <w:qFormat/>
    <w:rsid w:val="00c6785b"/>
    <w:pPr/>
    <w:rPr/>
  </w:style>
  <w:style w:type="paragraph" w:styleId="2" w:customStyle="1">
    <w:name w:val="Нижний колонтитул Знак2"/>
    <w:basedOn w:val="Normal"/>
    <w:link w:val="20"/>
    <w:uiPriority w:val="99"/>
    <w:unhideWhenUsed/>
    <w:qFormat/>
    <w:rsid w:val="00f835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6" w:customStyle="1">
    <w:name w:val="Нижний колонтитул1"/>
    <w:basedOn w:val="Normal"/>
    <w:uiPriority w:val="99"/>
    <w:unhideWhenUsed/>
    <w:qFormat/>
    <w:rsid w:val="00f835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 w:customStyle="1">
    <w:name w:val="Верхний и нижний колонтитулы"/>
    <w:basedOn w:val="Normal"/>
    <w:qFormat/>
    <w:rsid w:val="000814b8"/>
    <w:pPr/>
    <w:rPr/>
  </w:style>
  <w:style w:type="paragraph" w:styleId="17" w:customStyle="1">
    <w:name w:val="Верхний колонтитул1"/>
    <w:basedOn w:val="Normal"/>
    <w:qFormat/>
    <w:rsid w:val="009c2ed3"/>
    <w:pPr/>
    <w:rPr/>
  </w:style>
  <w:style w:type="paragraph" w:styleId="21" w:customStyle="1">
    <w:name w:val="Нижний колонтитул2"/>
    <w:basedOn w:val="Normal"/>
    <w:link w:val="2"/>
    <w:uiPriority w:val="99"/>
    <w:unhideWhenUsed/>
    <w:qFormat/>
    <w:rsid w:val="003d7e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cb311f"/>
    <w:pPr>
      <w:spacing w:before="0" w:after="0"/>
      <w:ind w:left="720" w:hanging="0"/>
      <w:contextualSpacing/>
    </w:pPr>
    <w:rPr/>
  </w:style>
  <w:style w:type="paragraph" w:styleId="22" w:customStyle="1">
    <w:name w:val="Верхний колонтитул2"/>
    <w:basedOn w:val="Normal"/>
    <w:qFormat/>
    <w:rsid w:val="000007c7"/>
    <w:pPr/>
    <w:rPr/>
  </w:style>
  <w:style w:type="paragraph" w:styleId="18" w:customStyle="1">
    <w:name w:val="Верхній колонтитул1"/>
    <w:basedOn w:val="Normal"/>
    <w:qFormat/>
    <w:rsid w:val="00a22973"/>
    <w:pPr/>
    <w:rPr/>
  </w:style>
  <w:style w:type="paragraph" w:styleId="31" w:customStyle="1">
    <w:name w:val="Верхний колонтитул3"/>
    <w:basedOn w:val="Normal"/>
    <w:qFormat/>
    <w:rsid w:val="00e615ae"/>
    <w:pPr/>
    <w:rPr/>
  </w:style>
  <w:style w:type="paragraph" w:styleId="32" w:customStyle="1">
    <w:name w:val="Нижний колонтитул3"/>
    <w:basedOn w:val="Normal"/>
    <w:link w:val="3"/>
    <w:uiPriority w:val="99"/>
    <w:unhideWhenUsed/>
    <w:qFormat/>
    <w:rsid w:val="00dd437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Header"/>
    <w:basedOn w:val="Style26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2B384-19EC-4721-8E9B-2A6C08D1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Application>LibreOffice/6.3.1.2$Windows_X86_64 LibreOffice_project/b79626edf0065ac373bd1df5c28bd630b4424273</Application>
  <Pages>2</Pages>
  <Words>293</Words>
  <Characters>2029</Characters>
  <CharactersWithSpaces>2426</CharactersWithSpaces>
  <Paragraphs>25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2020-06-24T05:34:00Z</dcterms:created>
  <dc:creator>User</dc:creator>
  <dc:description/>
  <dc:language>uk-UA</dc:language>
  <cp:lastModifiedBy/>
  <cp:lastPrinted>2020-12-22T10:17:00Z</cp:lastPrinted>
  <dcterms:modified xsi:type="dcterms:W3CDTF">2020-12-31T11:29:25Z</dcterms:modified>
  <cp:revision>243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